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7042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419350" cy="295275"/>
                <wp:effectExtent l="9525" t="0" r="0" b="952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1935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0"/>
                              <w:ind w:left="143" w:firstLine="0"/>
                            </w:pPr>
                            <w:r>
                              <w:rPr>
                                <w:color w:val="FF0000"/>
                              </w:rPr>
                              <w:t>Agenda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Updated-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January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10,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90.5pt;height:23.25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0"/>
                        <w:ind w:left="143" w:firstLine="0"/>
                      </w:pPr>
                      <w:r>
                        <w:rPr>
                          <w:color w:val="FF0000"/>
                        </w:rPr>
                        <w:t>Agenda</w:t>
                      </w:r>
                      <w:r>
                        <w:rPr>
                          <w:color w:val="FF0000"/>
                          <w:spacing w:val="-6"/>
                        </w:rPr>
                        <w:t> </w:t>
                      </w:r>
                      <w:r>
                        <w:rPr>
                          <w:color w:val="FF0000"/>
                        </w:rPr>
                        <w:t>Updated-</w:t>
                      </w:r>
                      <w:r>
                        <w:rPr>
                          <w:color w:val="FF0000"/>
                          <w:spacing w:val="-5"/>
                        </w:rPr>
                        <w:t> </w:t>
                      </w:r>
                      <w:r>
                        <w:rPr>
                          <w:color w:val="FF0000"/>
                        </w:rPr>
                        <w:t>January</w:t>
                      </w:r>
                      <w:r>
                        <w:rPr>
                          <w:color w:val="FF0000"/>
                          <w:spacing w:val="-7"/>
                        </w:rPr>
                        <w:t> </w:t>
                      </w:r>
                      <w:r>
                        <w:rPr>
                          <w:color w:val="FF0000"/>
                        </w:rPr>
                        <w:t>10,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  <w:spacing w:val="-4"/>
                        </w:rPr>
                        <w:t>2025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56"/>
        <w:ind w:left="1087" w:right="1474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(Per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Wis. Stat.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§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pacing w:val="-2"/>
          <w:sz w:val="22"/>
        </w:rPr>
        <w:t>19.84(2))</w:t>
      </w:r>
    </w:p>
    <w:p>
      <w:pPr>
        <w:spacing w:before="37"/>
        <w:ind w:left="1086" w:right="1547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SCHOOL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DISTRICT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MENOMONIE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pacing w:val="-4"/>
          <w:sz w:val="22"/>
        </w:rPr>
        <w:t>AREA</w:t>
      </w:r>
    </w:p>
    <w:p>
      <w:pPr>
        <w:spacing w:line="278" w:lineRule="auto" w:before="38"/>
        <w:ind w:left="1086" w:right="1474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NOTICE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REGULAR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MEETING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BOARD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EDUCATION </w:t>
      </w:r>
      <w:r>
        <w:rPr>
          <w:b/>
          <w:sz w:val="22"/>
        </w:rPr>
        <w:t>MENOMONIE HIGH SCHOOL - TIERED LECTURE HALL</w:t>
      </w:r>
    </w:p>
    <w:p>
      <w:pPr>
        <w:spacing w:line="276" w:lineRule="auto" w:before="0"/>
        <w:ind w:left="2202" w:right="2588" w:firstLine="0"/>
        <w:jc w:val="center"/>
        <w:rPr>
          <w:b/>
          <w:sz w:val="22"/>
        </w:rPr>
      </w:pPr>
      <w:r>
        <w:rPr>
          <w:b/>
          <w:sz w:val="22"/>
        </w:rPr>
        <w:t>1715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5TH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STREET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WEST,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MENOMONIE,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54751 </w:t>
      </w:r>
      <w:r>
        <w:rPr>
          <w:b/>
          <w:color w:val="212121"/>
          <w:sz w:val="22"/>
        </w:rPr>
        <w:t>MONDAY, JANUARY 13, 2025, 5:45 P.M.</w:t>
      </w:r>
    </w:p>
    <w:p>
      <w:pPr>
        <w:pStyle w:val="BodyText"/>
        <w:spacing w:before="35"/>
        <w:ind w:left="0" w:firstLine="0"/>
        <w:rPr>
          <w:b/>
        </w:rPr>
      </w:pPr>
    </w:p>
    <w:p>
      <w:pPr>
        <w:spacing w:line="276" w:lineRule="auto" w:before="0"/>
        <w:ind w:left="1313" w:right="1695" w:hanging="1"/>
        <w:jc w:val="center"/>
        <w:rPr>
          <w:b/>
          <w:sz w:val="22"/>
        </w:rPr>
      </w:pPr>
      <w:r>
        <w:rPr>
          <w:b/>
          <w:sz w:val="22"/>
        </w:rPr>
        <w:t>This meeting will be live-streamed at: </w:t>
      </w:r>
      <w:hyperlink r:id="rId5">
        <w:r>
          <w:rPr>
            <w:b/>
            <w:color w:val="1154CC"/>
            <w:spacing w:val="-2"/>
            <w:sz w:val="22"/>
            <w:u w:val="single" w:color="1154CC"/>
          </w:rPr>
          <w:t>https://www.youtube.com/channel/UCCq2Z68-Z717wExwN1mChOQ/streams</w:t>
        </w:r>
      </w:hyperlink>
    </w:p>
    <w:p>
      <w:pPr>
        <w:pStyle w:val="BodyText"/>
        <w:spacing w:before="36"/>
        <w:ind w:left="0" w:firstLine="0"/>
        <w:rPr>
          <w:b/>
        </w:rPr>
      </w:pPr>
    </w:p>
    <w:p>
      <w:pPr>
        <w:spacing w:before="0"/>
        <w:ind w:left="481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AGENDA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8" w:after="0"/>
        <w:ind w:left="912" w:right="0" w:hanging="483"/>
        <w:jc w:val="left"/>
      </w:pPr>
      <w:r>
        <w:rPr/>
        <w:t>OPENING</w:t>
      </w:r>
      <w:r>
        <w:rPr>
          <w:spacing w:val="-7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9" w:after="0"/>
        <w:ind w:left="1630" w:right="0" w:hanging="358"/>
        <w:jc w:val="left"/>
        <w:rPr>
          <w:sz w:val="22"/>
        </w:rPr>
      </w:pP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Order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8" w:after="0"/>
        <w:ind w:left="1630" w:right="0" w:hanging="358"/>
        <w:jc w:val="left"/>
        <w:rPr>
          <w:sz w:val="22"/>
        </w:rPr>
      </w:pPr>
      <w:r>
        <w:rPr>
          <w:sz w:val="22"/>
        </w:rPr>
        <w:t>Roll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8" w:after="0"/>
        <w:ind w:left="1630" w:right="0" w:hanging="358"/>
        <w:jc w:val="left"/>
        <w:rPr>
          <w:sz w:val="22"/>
        </w:rPr>
      </w:pPr>
      <w:r>
        <w:rPr>
          <w:sz w:val="22"/>
        </w:rPr>
        <w:t>Pledge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Allegiance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Reading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Mission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Statement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Agenda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Approval/Revision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40" w:after="0"/>
        <w:ind w:left="1630" w:right="0" w:hanging="358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Commendations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8" w:after="0"/>
        <w:ind w:left="1630" w:right="0" w:hanging="358"/>
        <w:jc w:val="left"/>
        <w:rPr>
          <w:sz w:val="22"/>
        </w:rPr>
      </w:pPr>
      <w:r>
        <w:rPr>
          <w:sz w:val="22"/>
        </w:rPr>
        <w:t>Highlight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Youth</w:t>
      </w:r>
    </w:p>
    <w:p>
      <w:pPr>
        <w:pStyle w:val="ListParagraph"/>
        <w:numPr>
          <w:ilvl w:val="1"/>
          <w:numId w:val="1"/>
        </w:numPr>
        <w:tabs>
          <w:tab w:pos="1631" w:val="left" w:leader="none"/>
        </w:tabs>
        <w:spacing w:line="240" w:lineRule="auto" w:before="37" w:after="0"/>
        <w:ind w:left="1631" w:right="0" w:hanging="359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Representative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Communications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38" w:after="0"/>
        <w:ind w:left="1632" w:right="0" w:hanging="360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Expenditure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Month</w:t>
      </w:r>
      <w:r>
        <w:rPr>
          <w:spacing w:val="-6"/>
          <w:sz w:val="22"/>
        </w:rPr>
        <w:t> </w:t>
      </w:r>
      <w:r>
        <w:rPr>
          <w:sz w:val="22"/>
        </w:rPr>
        <w:t>Ended</w:t>
      </w:r>
      <w:r>
        <w:rPr>
          <w:spacing w:val="-5"/>
          <w:sz w:val="22"/>
        </w:rPr>
        <w:t> </w:t>
      </w:r>
      <w:r>
        <w:rPr>
          <w:sz w:val="22"/>
        </w:rPr>
        <w:t>December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1"/>
          <w:numId w:val="1"/>
        </w:numPr>
        <w:tabs>
          <w:tab w:pos="1631" w:val="left" w:leader="none"/>
        </w:tabs>
        <w:spacing w:line="240" w:lineRule="auto" w:before="40" w:after="0"/>
        <w:ind w:left="1631" w:right="0" w:hanging="359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10"/>
          <w:sz w:val="22"/>
        </w:rPr>
        <w:t> </w:t>
      </w:r>
      <w:r>
        <w:rPr>
          <w:sz w:val="22"/>
        </w:rPr>
        <w:t>Employment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7"/>
          <w:sz w:val="22"/>
        </w:rPr>
        <w:t> </w:t>
      </w:r>
      <w:r>
        <w:rPr>
          <w:sz w:val="22"/>
        </w:rPr>
        <w:t>(December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2024)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7" w:after="0"/>
        <w:ind w:left="912" w:right="0" w:hanging="543"/>
        <w:jc w:val="left"/>
      </w:pPr>
      <w:r>
        <w:rPr/>
        <w:t>CONSENT</w:t>
      </w:r>
      <w:r>
        <w:rPr>
          <w:spacing w:val="-6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38" w:after="0"/>
        <w:ind w:left="1990" w:right="0" w:hanging="267"/>
        <w:jc w:val="left"/>
        <w:rPr>
          <w:sz w:val="22"/>
        </w:rPr>
      </w:pPr>
      <w:r>
        <w:rPr>
          <w:sz w:val="22"/>
        </w:rPr>
        <w:t>Minutes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Regular</w:t>
      </w:r>
      <w:r>
        <w:rPr>
          <w:spacing w:val="-6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December</w:t>
      </w:r>
      <w:r>
        <w:rPr>
          <w:spacing w:val="-5"/>
          <w:sz w:val="22"/>
        </w:rPr>
        <w:t> </w:t>
      </w:r>
      <w:r>
        <w:rPr>
          <w:sz w:val="22"/>
        </w:rPr>
        <w:t>9,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40" w:after="0"/>
        <w:ind w:left="1990" w:right="0" w:hanging="267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December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38" w:after="0"/>
        <w:ind w:left="1990" w:right="0" w:hanging="267"/>
        <w:jc w:val="left"/>
        <w:rPr>
          <w:sz w:val="22"/>
        </w:rPr>
      </w:pPr>
      <w:r>
        <w:rPr>
          <w:sz w:val="22"/>
        </w:rPr>
        <w:t>Donations</w:t>
      </w:r>
      <w:r>
        <w:rPr>
          <w:spacing w:val="-7"/>
          <w:sz w:val="22"/>
        </w:rPr>
        <w:t> </w:t>
      </w:r>
      <w:r>
        <w:rPr>
          <w:sz w:val="22"/>
        </w:rPr>
        <w:t>Exceeding</w:t>
      </w:r>
      <w:r>
        <w:rPr>
          <w:spacing w:val="-6"/>
          <w:sz w:val="22"/>
        </w:rPr>
        <w:t> </w:t>
      </w:r>
      <w:r>
        <w:rPr>
          <w:sz w:val="22"/>
        </w:rPr>
        <w:t>$1,000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December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7" w:after="0"/>
        <w:ind w:left="912" w:right="0" w:hanging="605"/>
        <w:jc w:val="left"/>
      </w:pPr>
      <w:r>
        <w:rPr/>
        <w:t>PERSONNEL</w:t>
      </w:r>
      <w:r>
        <w:rPr>
          <w:spacing w:val="-8"/>
        </w:rPr>
        <w:t> </w:t>
      </w:r>
      <w:r>
        <w:rPr/>
        <w:t>CONSENT</w:t>
      </w:r>
      <w:r>
        <w:rPr>
          <w:spacing w:val="-7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38" w:after="0"/>
        <w:ind w:left="1990" w:right="0" w:hanging="267"/>
        <w:jc w:val="left"/>
        <w:rPr>
          <w:sz w:val="22"/>
        </w:rPr>
      </w:pPr>
      <w:r>
        <w:rPr>
          <w:spacing w:val="-2"/>
          <w:sz w:val="22"/>
        </w:rPr>
        <w:t>Resignations/Retirements</w:t>
      </w:r>
    </w:p>
    <w:p>
      <w:pPr>
        <w:pStyle w:val="ListParagraph"/>
        <w:numPr>
          <w:ilvl w:val="2"/>
          <w:numId w:val="1"/>
        </w:numPr>
        <w:tabs>
          <w:tab w:pos="1990" w:val="left" w:leader="none"/>
        </w:tabs>
        <w:spacing w:line="240" w:lineRule="auto" w:before="40" w:after="0"/>
        <w:ind w:left="1990" w:right="0" w:hanging="267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Hire</w:t>
      </w:r>
    </w:p>
    <w:p>
      <w:pPr>
        <w:pStyle w:val="Heading1"/>
        <w:numPr>
          <w:ilvl w:val="0"/>
          <w:numId w:val="1"/>
        </w:numPr>
        <w:tabs>
          <w:tab w:pos="912" w:val="left" w:leader="none"/>
        </w:tabs>
        <w:spacing w:line="240" w:lineRule="auto" w:before="37" w:after="0"/>
        <w:ind w:left="912" w:right="0" w:hanging="629"/>
        <w:jc w:val="left"/>
      </w:pPr>
      <w:r>
        <w:rPr/>
        <w:t>ACTION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2"/>
          <w:sz w:val="22"/>
        </w:rPr>
        <w:t> </w:t>
      </w:r>
      <w:r>
        <w:rPr>
          <w:sz w:val="22"/>
        </w:rPr>
        <w:t>2024-25</w:t>
      </w:r>
      <w:r>
        <w:rPr>
          <w:spacing w:val="-4"/>
          <w:sz w:val="22"/>
        </w:rPr>
        <w:t> </w:t>
      </w:r>
      <w:r>
        <w:rPr>
          <w:sz w:val="22"/>
        </w:rPr>
        <w:t>Budget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Revisions</w:t>
      </w:r>
    </w:p>
    <w:p>
      <w:pPr>
        <w:pStyle w:val="Heading1"/>
        <w:numPr>
          <w:ilvl w:val="0"/>
          <w:numId w:val="1"/>
        </w:numPr>
        <w:tabs>
          <w:tab w:pos="921" w:val="left" w:leader="none"/>
        </w:tabs>
        <w:spacing w:line="240" w:lineRule="auto" w:before="38" w:after="0"/>
        <w:ind w:left="921" w:right="0" w:hanging="576"/>
        <w:jc w:val="left"/>
      </w:pPr>
      <w:r>
        <w:rPr/>
        <w:t>DISCUSSION</w:t>
      </w:r>
      <w:r>
        <w:rPr>
          <w:spacing w:val="-13"/>
        </w:rPr>
        <w:t> </w:t>
      </w:r>
      <w:r>
        <w:rPr/>
        <w:t>ITEMS/POLICY</w:t>
      </w:r>
      <w:r>
        <w:rPr>
          <w:spacing w:val="-11"/>
        </w:rPr>
        <w:t> </w:t>
      </w:r>
      <w:r>
        <w:rPr>
          <w:spacing w:val="-2"/>
        </w:rPr>
        <w:t>REVIEW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0"/>
          <w:sz w:val="22"/>
        </w:rPr>
        <w:t> </w:t>
      </w:r>
      <w:r>
        <w:rPr>
          <w:sz w:val="22"/>
        </w:rPr>
        <w:t>30-year</w:t>
      </w:r>
      <w:r>
        <w:rPr>
          <w:spacing w:val="-6"/>
          <w:sz w:val="22"/>
        </w:rPr>
        <w:t> </w:t>
      </w:r>
      <w:r>
        <w:rPr>
          <w:sz w:val="22"/>
        </w:rPr>
        <w:t>Capital</w:t>
      </w:r>
      <w:r>
        <w:rPr>
          <w:spacing w:val="-8"/>
          <w:sz w:val="22"/>
        </w:rPr>
        <w:t> </w:t>
      </w:r>
      <w:r>
        <w:rPr>
          <w:sz w:val="22"/>
        </w:rPr>
        <w:t>Improvement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40" w:after="0"/>
        <w:ind w:left="1630" w:right="0" w:hanging="358"/>
        <w:jc w:val="left"/>
        <w:rPr>
          <w:sz w:val="22"/>
        </w:rPr>
      </w:pPr>
      <w:r>
        <w:rPr>
          <w:sz w:val="22"/>
        </w:rPr>
        <w:t>Clerk’s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2025</w:t>
      </w:r>
      <w:r>
        <w:rPr>
          <w:spacing w:val="-9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Election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8" w:after="0"/>
        <w:ind w:left="163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2025-26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Budget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7" w:after="0"/>
        <w:ind w:left="163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0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Regular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Special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7"/>
          <w:sz w:val="22"/>
        </w:rPr>
        <w:t> </w:t>
      </w:r>
      <w:r>
        <w:rPr>
          <w:sz w:val="22"/>
        </w:rPr>
        <w:t>Spaces</w:t>
      </w:r>
      <w:r>
        <w:rPr>
          <w:spacing w:val="-5"/>
          <w:sz w:val="22"/>
        </w:rPr>
        <w:t> </w:t>
      </w:r>
      <w:r>
        <w:rPr>
          <w:sz w:val="22"/>
        </w:rPr>
        <w:t>Available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Enrollment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8" w:after="0"/>
        <w:ind w:left="163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Report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40" w:after="0"/>
        <w:ind w:left="1630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2025</w:t>
      </w:r>
      <w:r>
        <w:rPr>
          <w:spacing w:val="-8"/>
          <w:sz w:val="22"/>
        </w:rPr>
        <w:t> </w:t>
      </w:r>
      <w:r>
        <w:rPr>
          <w:sz w:val="22"/>
        </w:rPr>
        <w:t>WASB</w:t>
      </w:r>
      <w:r>
        <w:rPr>
          <w:spacing w:val="-3"/>
          <w:sz w:val="22"/>
        </w:rPr>
        <w:t> </w:t>
      </w:r>
      <w:r>
        <w:rPr>
          <w:sz w:val="22"/>
        </w:rPr>
        <w:t>Resolutions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Delegate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Vote</w:t>
      </w:r>
    </w:p>
    <w:p>
      <w:pPr>
        <w:pStyle w:val="ListParagraph"/>
        <w:numPr>
          <w:ilvl w:val="1"/>
          <w:numId w:val="1"/>
        </w:numPr>
        <w:tabs>
          <w:tab w:pos="1631" w:val="left" w:leader="none"/>
        </w:tabs>
        <w:spacing w:line="240" w:lineRule="auto" w:before="37" w:after="0"/>
        <w:ind w:left="1631" w:right="0" w:hanging="359"/>
        <w:jc w:val="left"/>
        <w:rPr>
          <w:sz w:val="22"/>
        </w:rPr>
      </w:pPr>
      <w:r>
        <w:rPr>
          <w:sz w:val="22"/>
        </w:rPr>
        <w:t>Legislative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Advocacy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38" w:after="0"/>
        <w:ind w:left="1630" w:right="0" w:hanging="358"/>
        <w:jc w:val="left"/>
        <w:rPr>
          <w:sz w:val="22"/>
        </w:rPr>
      </w:pPr>
      <w:r>
        <w:rPr>
          <w:sz w:val="22"/>
        </w:rPr>
        <w:t>Items</w:t>
      </w:r>
      <w:r>
        <w:rPr>
          <w:spacing w:val="-7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Dates,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Committees,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0" w:lineRule="auto" w:before="37" w:after="0"/>
        <w:ind w:left="912" w:right="0" w:hanging="569"/>
        <w:jc w:val="left"/>
        <w:rPr>
          <w:sz w:val="22"/>
        </w:rPr>
      </w:pPr>
      <w:r>
        <w:rPr>
          <w:sz w:val="22"/>
        </w:rPr>
        <w:t>CLOSED</w:t>
      </w:r>
      <w:r>
        <w:rPr>
          <w:spacing w:val="-5"/>
          <w:sz w:val="22"/>
        </w:rPr>
        <w:t> </w:t>
      </w:r>
      <w:r>
        <w:rPr>
          <w:sz w:val="22"/>
        </w:rPr>
        <w:t>SESSION</w:t>
      </w:r>
      <w:r>
        <w:rPr>
          <w:spacing w:val="-7"/>
          <w:sz w:val="22"/>
        </w:rPr>
        <w:t> </w:t>
      </w:r>
      <w:r>
        <w:rPr>
          <w:color w:val="FF0000"/>
          <w:sz w:val="22"/>
        </w:rPr>
        <w:t>(added</w:t>
      </w:r>
      <w:r>
        <w:rPr>
          <w:color w:val="FF0000"/>
          <w:spacing w:val="-4"/>
          <w:sz w:val="22"/>
        </w:rPr>
        <w:t> </w:t>
      </w:r>
      <w:r>
        <w:rPr>
          <w:color w:val="FF0000"/>
          <w:spacing w:val="-2"/>
          <w:sz w:val="22"/>
        </w:rPr>
        <w:t>1/10/25)</w:t>
      </w:r>
    </w:p>
    <w:p>
      <w:pPr>
        <w:pStyle w:val="ListParagraph"/>
        <w:numPr>
          <w:ilvl w:val="1"/>
          <w:numId w:val="2"/>
        </w:numPr>
        <w:tabs>
          <w:tab w:pos="1630" w:val="left" w:leader="none"/>
          <w:tab w:pos="1632" w:val="left" w:leader="none"/>
        </w:tabs>
        <w:spacing w:line="276" w:lineRule="auto" w:before="38" w:after="0"/>
        <w:ind w:left="1632" w:right="214" w:hanging="360"/>
        <w:jc w:val="both"/>
        <w:rPr>
          <w:sz w:val="22"/>
        </w:rPr>
      </w:pPr>
      <w:r>
        <w:rPr>
          <w:sz w:val="22"/>
        </w:rPr>
        <w:t>Action to move to closed session for the purpose of considering employment, promotion, compensation or performance evaluation data of any public employee over which the governmental</w:t>
      </w:r>
      <w:r>
        <w:rPr>
          <w:spacing w:val="-11"/>
          <w:sz w:val="22"/>
        </w:rPr>
        <w:t> </w:t>
      </w:r>
      <w:r>
        <w:rPr>
          <w:sz w:val="22"/>
        </w:rPr>
        <w:t>body</w:t>
      </w:r>
      <w:r>
        <w:rPr>
          <w:spacing w:val="-12"/>
          <w:sz w:val="22"/>
        </w:rPr>
        <w:t> </w:t>
      </w:r>
      <w:r>
        <w:rPr>
          <w:sz w:val="22"/>
        </w:rPr>
        <w:t>has</w:t>
      </w:r>
      <w:r>
        <w:rPr>
          <w:spacing w:val="-12"/>
          <w:sz w:val="22"/>
        </w:rPr>
        <w:t> </w:t>
      </w:r>
      <w:r>
        <w:rPr>
          <w:sz w:val="22"/>
        </w:rPr>
        <w:t>jurisdiction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exercises</w:t>
      </w:r>
      <w:r>
        <w:rPr>
          <w:spacing w:val="-12"/>
          <w:sz w:val="22"/>
        </w:rPr>
        <w:t> </w:t>
      </w:r>
      <w:r>
        <w:rPr>
          <w:sz w:val="22"/>
        </w:rPr>
        <w:t>responsibility,</w:t>
      </w:r>
      <w:r>
        <w:rPr>
          <w:spacing w:val="-9"/>
          <w:sz w:val="22"/>
        </w:rPr>
        <w:t> </w:t>
      </w:r>
      <w:r>
        <w:rPr>
          <w:sz w:val="22"/>
        </w:rPr>
        <w:t>pursuant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Section</w:t>
      </w:r>
      <w:r>
        <w:rPr>
          <w:spacing w:val="-12"/>
          <w:sz w:val="22"/>
        </w:rPr>
        <w:t> </w:t>
      </w:r>
      <w:r>
        <w:rPr>
          <w:sz w:val="22"/>
        </w:rPr>
        <w:t>19.85(1)(c), Wisconsin Statutes</w:t>
      </w:r>
    </w:p>
    <w:p>
      <w:pPr>
        <w:pStyle w:val="ListParagraph"/>
        <w:numPr>
          <w:ilvl w:val="1"/>
          <w:numId w:val="2"/>
        </w:numPr>
        <w:tabs>
          <w:tab w:pos="1630" w:val="left" w:leader="none"/>
        </w:tabs>
        <w:spacing w:line="240" w:lineRule="auto" w:before="0" w:after="0"/>
        <w:ind w:left="1630" w:right="0" w:hanging="358"/>
        <w:jc w:val="both"/>
        <w:rPr>
          <w:sz w:val="22"/>
        </w:rPr>
      </w:pPr>
      <w:r>
        <w:rPr>
          <w:sz w:val="22"/>
        </w:rPr>
        <w:t>Approve</w:t>
      </w:r>
      <w:r>
        <w:rPr>
          <w:spacing w:val="-7"/>
          <w:sz w:val="22"/>
        </w:rPr>
        <w:t> </w:t>
      </w:r>
      <w:r>
        <w:rPr>
          <w:sz w:val="22"/>
        </w:rPr>
        <w:t>Closed</w:t>
      </w:r>
      <w:r>
        <w:rPr>
          <w:spacing w:val="-6"/>
          <w:sz w:val="22"/>
        </w:rPr>
        <w:t> </w:t>
      </w:r>
      <w:r>
        <w:rPr>
          <w:sz w:val="22"/>
        </w:rPr>
        <w:t>Session</w:t>
      </w:r>
      <w:r>
        <w:rPr>
          <w:spacing w:val="-6"/>
          <w:sz w:val="22"/>
        </w:rPr>
        <w:t> </w:t>
      </w:r>
      <w:r>
        <w:rPr>
          <w:sz w:val="22"/>
        </w:rPr>
        <w:t>Minutes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September</w:t>
      </w:r>
      <w:r>
        <w:rPr>
          <w:spacing w:val="-5"/>
          <w:sz w:val="22"/>
        </w:rPr>
        <w:t> </w:t>
      </w:r>
      <w:r>
        <w:rPr>
          <w:sz w:val="22"/>
        </w:rPr>
        <w:t>9,</w:t>
      </w:r>
      <w:r>
        <w:rPr>
          <w:spacing w:val="-4"/>
          <w:sz w:val="22"/>
        </w:rPr>
        <w:t> 2024</w:t>
      </w:r>
    </w:p>
    <w:p>
      <w:pPr>
        <w:pStyle w:val="ListParagraph"/>
        <w:numPr>
          <w:ilvl w:val="1"/>
          <w:numId w:val="2"/>
        </w:numPr>
        <w:tabs>
          <w:tab w:pos="1630" w:val="left" w:leader="none"/>
        </w:tabs>
        <w:spacing w:line="240" w:lineRule="auto" w:before="40" w:after="0"/>
        <w:ind w:left="1630" w:right="0" w:hanging="358"/>
        <w:jc w:val="both"/>
        <w:rPr>
          <w:sz w:val="22"/>
        </w:rPr>
      </w:pPr>
      <w:r>
        <w:rPr>
          <w:sz w:val="22"/>
        </w:rPr>
        <w:t>Resignation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Assistant</w:t>
      </w:r>
      <w:r>
        <w:rPr>
          <w:spacing w:val="-3"/>
          <w:sz w:val="22"/>
        </w:rPr>
        <w:t> </w:t>
      </w:r>
      <w:r>
        <w:rPr>
          <w:sz w:val="22"/>
        </w:rPr>
        <w:t>Director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Nutrition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Services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440" w:bottom="280" w:left="600" w:right="680"/>
        </w:sectPr>
      </w:pPr>
    </w:p>
    <w:p>
      <w:pPr>
        <w:pStyle w:val="Heading1"/>
        <w:numPr>
          <w:ilvl w:val="0"/>
          <w:numId w:val="2"/>
        </w:numPr>
        <w:tabs>
          <w:tab w:pos="912" w:val="left" w:leader="none"/>
        </w:tabs>
        <w:spacing w:line="240" w:lineRule="auto" w:before="72" w:after="0"/>
        <w:ind w:left="912" w:right="0" w:hanging="629"/>
        <w:jc w:val="left"/>
      </w:pPr>
      <w:r>
        <w:rPr>
          <w:spacing w:val="-2"/>
        </w:rPr>
        <w:t>ADJOURNMENT</w:t>
      </w:r>
    </w:p>
    <w:p>
      <w:pPr>
        <w:pStyle w:val="ListParagraph"/>
        <w:numPr>
          <w:ilvl w:val="1"/>
          <w:numId w:val="2"/>
        </w:numPr>
        <w:tabs>
          <w:tab w:pos="1604" w:val="left" w:leader="none"/>
        </w:tabs>
        <w:spacing w:line="240" w:lineRule="auto" w:before="37" w:after="0"/>
        <w:ind w:left="1604" w:right="0" w:hanging="332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Adjourn</w:t>
      </w:r>
    </w:p>
    <w:p>
      <w:pPr>
        <w:pStyle w:val="BodyText"/>
        <w:spacing w:before="75"/>
        <w:ind w:left="0" w:firstLine="0"/>
      </w:pPr>
    </w:p>
    <w:p>
      <w:pPr>
        <w:spacing w:line="276" w:lineRule="auto" w:before="0"/>
        <w:ind w:left="112" w:right="682" w:firstLine="0"/>
        <w:jc w:val="both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noted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twenty-four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hours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prior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meeting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date.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most</w:t>
      </w:r>
      <w:r>
        <w:rPr>
          <w:i/>
          <w:sz w:val="22"/>
        </w:rPr>
        <w:t> up-to-date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website.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Menomonie Area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Administrative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Center,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website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0"/>
          <w:sz w:val="22"/>
        </w:rPr>
        <w:t> </w:t>
      </w:r>
      <w:hyperlink r:id="rId6">
        <w:r>
          <w:rPr>
            <w:i/>
            <w:sz w:val="22"/>
          </w:rPr>
          <w:t>www.sdmanonline.com</w:t>
        </w:r>
      </w:hyperlink>
      <w:r>
        <w:rPr>
          <w:i/>
          <w:sz w:val="22"/>
        </w:rPr>
        <w:t> under the School Board link.</w:t>
      </w:r>
    </w:p>
    <w:sectPr>
      <w:pgSz w:w="12240" w:h="15840"/>
      <w:pgMar w:top="36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Roman"/>
      <w:lvlText w:val="%1."/>
      <w:lvlJc w:val="left"/>
      <w:pPr>
        <w:ind w:left="912" w:hanging="5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12" w:hanging="48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3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92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2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1630" w:hanging="358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912" w:hanging="629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630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channel/UCCq2Z68-Z717wExwN1mChOQ/streams" TargetMode="External"/><Relationship Id="rId6" Type="http://schemas.openxmlformats.org/officeDocument/2006/relationships/hyperlink" Target="http://www.sdmanonlin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MIKESELL</dc:creator>
  <dcterms:created xsi:type="dcterms:W3CDTF">2025-01-10T22:54:39Z</dcterms:created>
  <dcterms:modified xsi:type="dcterms:W3CDTF">2025-01-10T22:54:39Z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